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9D7" w:rsidRPr="00E349D7" w:rsidRDefault="00E349D7" w:rsidP="00E349D7">
      <w:pPr>
        <w:shd w:val="clear" w:color="auto" w:fill="FFFFFF"/>
        <w:spacing w:after="150" w:line="240" w:lineRule="auto"/>
        <w:jc w:val="center"/>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BÁO CÁO</w:t>
      </w:r>
    </w:p>
    <w:p w:rsidR="00E349D7" w:rsidRPr="00E349D7" w:rsidRDefault="00E349D7" w:rsidP="00E349D7">
      <w:pPr>
        <w:shd w:val="clear" w:color="auto" w:fill="FFFFFF"/>
        <w:spacing w:after="150" w:line="240" w:lineRule="auto"/>
        <w:jc w:val="center"/>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Công tác trực ban phòng chống thiên tai ngày 04/11/2019</w:t>
      </w:r>
    </w:p>
    <w:p w:rsidR="00E349D7" w:rsidRPr="00E349D7" w:rsidRDefault="00E349D7" w:rsidP="00E349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TÌNH HÌNH THỜI TIẾT </w:t>
      </w:r>
      <w:r w:rsidRPr="00E349D7">
        <w:rPr>
          <w:rFonts w:ascii="Times New Roman" w:eastAsia="Times New Roman" w:hAnsi="Times New Roman" w:cs="Times New Roman"/>
          <w:i/>
          <w:iCs/>
          <w:color w:val="333333"/>
          <w:sz w:val="28"/>
          <w:szCs w:val="28"/>
        </w:rPr>
        <w:t>(Theo bản tin của TT DBKTTV QG)</w:t>
      </w:r>
    </w:p>
    <w:p w:rsidR="00E349D7" w:rsidRPr="00E349D7" w:rsidRDefault="00E349D7" w:rsidP="00E349D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Tin áp thấp nhiệt đới trên biển Đông:</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Cs/>
          <w:color w:val="333333"/>
          <w:sz w:val="28"/>
          <w:szCs w:val="28"/>
        </w:rPr>
        <w:tab/>
      </w:r>
      <w:r w:rsidRPr="00E349D7">
        <w:rPr>
          <w:rFonts w:ascii="Times New Roman" w:eastAsia="Times New Roman" w:hAnsi="Times New Roman" w:cs="Times New Roman"/>
          <w:bCs/>
          <w:color w:val="333333"/>
          <w:sz w:val="28"/>
          <w:szCs w:val="28"/>
        </w:rPr>
        <w:t>Đêm 04/11 vùng áp thấp đã mạnh lên thành ATNĐ, vị trí tâm ATNĐ ở vào khoảng 13,5 độ Vĩ Bắc; 114,6 độ Kinh Đông, cách đảo Song Tử Tây (quần đảo Trường Sa) khoảng 240km về phía Bắc. Sức gió mạnh nhất vùng gần tâm áp thấp nhiệt đới mạnh cấp 6-7, giật cấp 8. Bán kính gió mạnh cấp 6, giật cấp 8 trở lên khoảng 70km tính từ tâm áp thấp nhiệt đới. Dự báo trong 24 giờ tới, ATNĐ dịch chuyển chậm theo hướng Đông, khoảng 5km/h và có khả năng mạnh lên thành bão. Đến 01h00 ngày 06/11, vị trí tâm bão ở khoảng 13,4 độ Vĩ Bắc, 116,2 độ Kinh Đông, cách đảo Song Tử Tây (quần đảo Trường Sa) khoảng 310km về phía Bắc Đông Bắc. Sức gió mạnh nhất vùng gần tâm bão mạnh cấp 8, giật cấp 9. Vùng nguy hiểm trên Biển Đông trong 24 giờ tới (gió mạnh cấp 6, giật cấp 8 trở lên): phía Bắc vĩ tuyến 11,5 độ Vĩ Bắc. Cấp độ rủi ro thiên tai: cấp 3.</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Cs/>
          <w:color w:val="333333"/>
          <w:sz w:val="28"/>
          <w:szCs w:val="28"/>
        </w:rPr>
        <w:tab/>
      </w:r>
      <w:r w:rsidRPr="00E349D7">
        <w:rPr>
          <w:rFonts w:ascii="Times New Roman" w:eastAsia="Times New Roman" w:hAnsi="Times New Roman" w:cs="Times New Roman"/>
          <w:bCs/>
          <w:color w:val="333333"/>
          <w:sz w:val="28"/>
          <w:szCs w:val="28"/>
        </w:rPr>
        <w:t>Trong 24 đến 48 giờ tiếp theo, bão tiếp tục di chuyển chậm theo hướng Đông, khoảng 5km/h và có khả năng mạnh thêm. Đến 01h00 ngày 07/11, vị trí tâm bão ở khoảng 13,3 độ Vĩ Bắc; 117,7 độ Kinh Đông. Sức gió mạnh nhất vùng gần tâm bão mạnh cấp 8-9, giật cấp 11.</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Cs/>
          <w:color w:val="333333"/>
          <w:sz w:val="28"/>
          <w:szCs w:val="28"/>
        </w:rPr>
        <w:tab/>
      </w:r>
      <w:r w:rsidRPr="00E349D7">
        <w:rPr>
          <w:rFonts w:ascii="Times New Roman" w:eastAsia="Times New Roman" w:hAnsi="Times New Roman" w:cs="Times New Roman"/>
          <w:bCs/>
          <w:color w:val="333333"/>
          <w:sz w:val="28"/>
          <w:szCs w:val="28"/>
        </w:rPr>
        <w:t>Do ảnh hưởng của áp thấp thiệt đới kết hợp với không khí lạnh tăng cường nên ở khu vực giữa Biển Đông (bao gồm vùng biển phía Bắc quần đảo Trường Sa) có mưa rào và dông, gió mạnh cấp 6-7, giật cấp 9. Khu vực Bắc Biển Đông (bao gồm vùng biển quần đảo Hoàng Sa) và vùng biển ngoài khơi các tỉnh từ Quảng Nam đến Khánh Hòa có mưa rào và dông, gió đông bắc mạnh cấp 6, giật cấp 8. Sóng biển cao từ 2-4m.</w:t>
      </w:r>
      <w:bookmarkStart w:id="0" w:name="_GoBack"/>
      <w:bookmarkEnd w:id="0"/>
    </w:p>
    <w:p w:rsidR="00E349D7" w:rsidRPr="00E349D7" w:rsidRDefault="00E349D7" w:rsidP="00E349D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Tình hình mưa:</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Mưa ngày (từ 19h/03/11 – 19h/04/11): Khu vực Trung Bộ rải rác có mưa, mưa vừa, phổ biến 15-25mm, một số trạm mưa lớn hơn như: Trà Khúc (Quảng Ngãi) 32mm; Quy Nhơn (Bình Định) 34mm; Phú Lâm (Phú Yên) 43mm.</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Mưa đêm (từ 19h/04/11-07h/05/11): các Trung Bộ rải rác có mưa, phổ biến 5-15mm, một số trạm mưa lớn hơn như: Phú Lâm (Phú Yên) 22mm; Huyền Trân (Bà Rịa Vũng Tàu) 32mm; Rạch Giá (Kiên Giang) 27mm, Mai Hóa (Quảng Bình) 19mm, Lý Sơn (Quảng Ngãi) 22mm, Quy Nhơn (Bình Định) 16mm.</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lastRenderedPageBreak/>
        <w:t>- Mưa 3 ngày (từ 19h/01/11-19h/04/11): Các tỉnh Bắc Bộ, Nam Bộ rải rác có mưa, riêng khu vực Trung Bộ và Tây Nguyên có mưa to đến rất to, phổ biến từ 60-90mm. Một số trạm mưa lớn hơn như: Cửa Nhượng (Hà Tĩnh) 114mm; Đà Nẵng 186mm; Tam Kỳ (Quảng Nam) 166mm; Hội An (Quảng Nam) 161mm; Quảng Ngãi (Quảng Ngãi) 110mm; Trà Khúc (Quảng Ngãi) 115mm; Sơn Hòa (Phú Yên) 141mm; Tuy Hòa (Phú Yên) 167mm; Hòa Thịnh (Phú Yên) 215mm; Phú Lâm (Phú Yên) 215mm.</w:t>
      </w:r>
    </w:p>
    <w:p w:rsidR="00E349D7" w:rsidRPr="00E349D7" w:rsidRDefault="00E349D7" w:rsidP="00E349D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Tình hình thủy văn</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Các sông miền Trung và Tây Nguyên hiện đang ở mức dưới BĐ1.</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Mực nước các sông Quảng Bình, Quảng Ngãi và Bình Định lúc 19h/04/11: sông Kiến Giang tại Lệ Thủy 1,19m (&lt; BĐI: 0,01m); sông Vệ tại trạm Sông Vệ 1,65m (&lt; BĐI: 0,45m); sông Kôn tại Thạnh Hòa 5,36m (&lt; BĐI: 0,63m).</w:t>
      </w:r>
    </w:p>
    <w:p w:rsidR="00E349D7" w:rsidRPr="00E349D7" w:rsidRDefault="00E349D7" w:rsidP="00E349D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TÌNH HÌNH HỒ CHỨA</w:t>
      </w:r>
    </w:p>
    <w:p w:rsidR="00E349D7" w:rsidRPr="00E349D7" w:rsidRDefault="00E349D7" w:rsidP="00E349D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Hồ chứa thủy điện</w:t>
      </w:r>
      <w:r w:rsidRPr="00E349D7">
        <w:rPr>
          <w:rFonts w:ascii="Times New Roman" w:eastAsia="Times New Roman" w:hAnsi="Times New Roman" w:cs="Times New Roman"/>
          <w:color w:val="333333"/>
          <w:sz w:val="28"/>
          <w:szCs w:val="28"/>
        </w:rPr>
        <w:t>:</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Các hồ khu vực Trung Bộ và Tây Nguyên có 6 hồ xả điều tiết qua tràn (lưu lượng xả/lưu lượng về hồ (m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Đăk Srông 3A: 400/480; Đăk Srông 3B: 350/500; Đa Dâng 2: 5/60; Ia Grai 1: 14/34; Bảo Lộc: 26/71; Ia Đăng 3: 6/9.</w:t>
      </w:r>
    </w:p>
    <w:p w:rsidR="00E349D7" w:rsidRPr="00E349D7" w:rsidRDefault="00E349D7" w:rsidP="00E349D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Hồ chứa thủy lợi:</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Khu vực Bắc Trung Bộ dung tích bình quân đạt từ 55%-85%, hiện còn 53 hồ chứa bị hư hỏng và 20 hồ chứa đang sửa chữa, nâng cấp.</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Khu vực Nam Trung Bộ còn ở mức thấp, dung tích bình quân đạt từ 55%-75%, Có 2 hồ đang xả:  Định Bình xả 20 (m3/s) qua phát điện, Hòn Lập 5 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(Bình Định), hiện còn 24 hồ chứa bị hư hỏng và 34 hồ chứa đang sửa chữa, nâng cấp.</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Khu vực Tây Nguyên dung tích bình quân đạt từ 80%-90%, có 6 hồ đang xả:  Đắk Uy xả 15 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(Kon Tum); Ayun Hạ 85 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Ia MLá 15 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Pleipai 5 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(Gia Lai); Ea Soup Thượng xả 43m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Krông Buk Hạ xả 20m</w:t>
      </w:r>
      <w:r w:rsidRPr="00E349D7">
        <w:rPr>
          <w:rFonts w:ascii="Times New Roman" w:eastAsia="Times New Roman" w:hAnsi="Times New Roman" w:cs="Times New Roman"/>
          <w:color w:val="333333"/>
          <w:sz w:val="28"/>
          <w:szCs w:val="28"/>
          <w:vertAlign w:val="superscript"/>
        </w:rPr>
        <w:t>3</w:t>
      </w:r>
      <w:r w:rsidRPr="00E349D7">
        <w:rPr>
          <w:rFonts w:ascii="Times New Roman" w:eastAsia="Times New Roman" w:hAnsi="Times New Roman" w:cs="Times New Roman"/>
          <w:color w:val="333333"/>
          <w:sz w:val="28"/>
          <w:szCs w:val="28"/>
        </w:rPr>
        <w:t>/s (Đắk Lắk), hiện còn 41 hồ chứa bị hư hỏng và 18 hồ chứa đang sửa chữa, nâng cấp.</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III. CÔNG TÁC CHỈ ĐẠO ĐIỀU HÀNH, ỨNG PHÓ THIÊN TAI</w:t>
      </w:r>
    </w:p>
    <w:p w:rsidR="00E349D7" w:rsidRPr="00E349D7" w:rsidRDefault="00E349D7" w:rsidP="00E349D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Trung ương:</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Văn phòng thường trực Ban Chỉ đạo Trung ương về phòng, chống thiên tai đã có Công điện số 17/CĐ-TW ngày 05/11/2019 gửi Ban Chỉ huy PCTT&amp;TKCN các Bộ ngành, địa phương về việc ứng phó với ATNĐ trên biển Đông;</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lastRenderedPageBreak/>
        <w:t>- Bộ Giao thông Vận tải đã có Công điện số 44/CĐ-BGTVT ngày 04/11/2019 về việc ứng phó với áp thấp nhiệt đới, bão, mưa lũ tại các tỉnh miền Trung và Tây Nguyên;</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Tổng cục Thủy lợi đã có Công điện số 12/CĐ-TCTL-QLCT ngày 04/11/2019 gửi các Sở NN&amp;PTNT các tỉnh, thành phố, các đơn vị tổ chức thực hiện bảo đảm an toàn công trình thủy lợi và phòng, chống ngập lụt, úng cho cây trồng, đề phòng ảnh hưởng của mưa lớn ở khu vực Trung Bộ;</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Ủy ban Quốc gia Ứng phó sự cố và tìm kiếm cứu nạn chỉ đạo Trung tâm Cứu hộ hàng hải, Cảnh sát biển, Biên phòng tiếp tục tìm kiếm 01 người mất tích trên tàu Thành Công 999 bị chìm tại khu vực biển Hà Tĩnh;</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Trung tâm Dự báo khí tượng thủy văn Quốc gia thường xuyên cung cấp bản tin dự báo, cảnh báo vùng áp thấp trên biển Đông, mưa lớn, thông tin đến nhân dân và các cơ quan liên quan biết chủ động phòng, tránh, ứng phó;</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Đài Truyền hình Việt Nam, Đài Tiếng nói Việt Nam, các cơ quan thông tấn, báo chí ở trung ương và địa phương thông tin, truyền thông về diễn biến vùng áp thấp trên biển Đông, mưa lớn.</w:t>
      </w:r>
    </w:p>
    <w:p w:rsidR="00E349D7" w:rsidRPr="00E349D7" w:rsidRDefault="00E349D7" w:rsidP="00E349D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Địa phương:</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Các tỉnh/thành phố từ ven biển từ Quảng Nam đến Khánh Hòa và khu vực Tây Nguyên tổ chức khắc phục hậu quả do bão, mưa lũ;</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Ban Chỉ huy PCTT&amp;TKCN các tỉnh, thành phố từ Thanh Hóa đến Bình Thuận, khu vực Tây Nguyên tổ chức trực ban, theo dõi chặt chẽ diễn biến vùng áp thấp, mưa lớn và triển khai các biện pháp ứng phó.</w:t>
      </w:r>
    </w:p>
    <w:p w:rsidR="00E349D7" w:rsidRPr="00E349D7" w:rsidRDefault="00E349D7" w:rsidP="00E349D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b/>
          <w:bCs/>
          <w:color w:val="333333"/>
          <w:sz w:val="28"/>
          <w:szCs w:val="28"/>
        </w:rPr>
        <w:t>I CÔNG VIỆC CẦN TRIỂN KHAI TIẾP THEO</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 Ban Chỉ huy PCTT&amp;TKCN các Bộ ngành, địa phương triển khai thực hiện các nội dung Công điện số 17/CĐ-TW ngày 05/11/2019 của Văn phòng thường trực Ban Chỉ đạo, chủ động ứng phó với ATNĐ trên biển Đông;</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 Tiếp tục khẩn trương tổ chức khắc phục hậu quả do bão số 5 và mưa lũ sau bão;</w:t>
      </w:r>
    </w:p>
    <w:p w:rsidR="00E349D7" w:rsidRPr="00E349D7" w:rsidRDefault="00E349D7" w:rsidP="00E349D7">
      <w:pPr>
        <w:shd w:val="clear" w:color="auto" w:fill="FFFFFF"/>
        <w:spacing w:after="150" w:line="240" w:lineRule="auto"/>
        <w:jc w:val="both"/>
        <w:rPr>
          <w:rFonts w:ascii="Times New Roman" w:eastAsia="Times New Roman" w:hAnsi="Times New Roman" w:cs="Times New Roman"/>
          <w:color w:val="333333"/>
          <w:sz w:val="28"/>
          <w:szCs w:val="28"/>
        </w:rPr>
      </w:pPr>
      <w:r w:rsidRPr="00E349D7">
        <w:rPr>
          <w:rFonts w:ascii="Times New Roman" w:eastAsia="Times New Roman" w:hAnsi="Times New Roman" w:cs="Times New Roman"/>
          <w:color w:val="333333"/>
          <w:sz w:val="28"/>
          <w:szCs w:val="28"/>
        </w:rPr>
        <w:t>        - Tổ chức trực ban nghiêm túc, theo dõi chặt chẽ diễn biến thời tiết, sẵn sàng ứng phó với ATNĐ khả năng mạnh lên thành bão./.</w:t>
      </w:r>
    </w:p>
    <w:p w:rsidR="00327478" w:rsidRPr="00E349D7" w:rsidRDefault="00327478">
      <w:pPr>
        <w:rPr>
          <w:rFonts w:ascii="Times New Roman" w:hAnsi="Times New Roman" w:cs="Times New Roman"/>
          <w:sz w:val="28"/>
          <w:szCs w:val="28"/>
        </w:rPr>
      </w:pPr>
    </w:p>
    <w:sectPr w:rsidR="00327478" w:rsidRPr="00E34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5BD1"/>
    <w:multiLevelType w:val="multilevel"/>
    <w:tmpl w:val="4892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23E31"/>
    <w:multiLevelType w:val="multilevel"/>
    <w:tmpl w:val="38D48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787DEF"/>
    <w:multiLevelType w:val="multilevel"/>
    <w:tmpl w:val="3C560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744A2"/>
    <w:multiLevelType w:val="multilevel"/>
    <w:tmpl w:val="A0EE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65FEE"/>
    <w:multiLevelType w:val="multilevel"/>
    <w:tmpl w:val="01903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A11383"/>
    <w:multiLevelType w:val="multilevel"/>
    <w:tmpl w:val="8E76EA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B16E8E"/>
    <w:multiLevelType w:val="multilevel"/>
    <w:tmpl w:val="11E6E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C0FA1"/>
    <w:multiLevelType w:val="multilevel"/>
    <w:tmpl w:val="6E6C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D7"/>
    <w:rsid w:val="00327478"/>
    <w:rsid w:val="00E3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D4DA"/>
  <w15:chartTrackingRefBased/>
  <w15:docId w15:val="{E6E3AEA6-2FBD-4456-972E-D4E75BD9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9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9D7"/>
    <w:rPr>
      <w:b/>
      <w:bCs/>
    </w:rPr>
  </w:style>
  <w:style w:type="character" w:styleId="Emphasis">
    <w:name w:val="Emphasis"/>
    <w:basedOn w:val="DefaultParagraphFont"/>
    <w:uiPriority w:val="20"/>
    <w:qFormat/>
    <w:rsid w:val="00E34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959657">
      <w:bodyDiv w:val="1"/>
      <w:marLeft w:val="0"/>
      <w:marRight w:val="0"/>
      <w:marTop w:val="0"/>
      <w:marBottom w:val="0"/>
      <w:divBdr>
        <w:top w:val="none" w:sz="0" w:space="0" w:color="auto"/>
        <w:left w:val="none" w:sz="0" w:space="0" w:color="auto"/>
        <w:bottom w:val="none" w:sz="0" w:space="0" w:color="auto"/>
        <w:right w:val="none" w:sz="0" w:space="0" w:color="auto"/>
      </w:divBdr>
      <w:divsChild>
        <w:div w:id="162554025">
          <w:marLeft w:val="0"/>
          <w:marRight w:val="0"/>
          <w:marTop w:val="0"/>
          <w:marBottom w:val="0"/>
          <w:divBdr>
            <w:top w:val="none" w:sz="0" w:space="0" w:color="auto"/>
            <w:left w:val="none" w:sz="0" w:space="0" w:color="auto"/>
            <w:bottom w:val="none" w:sz="0" w:space="0" w:color="auto"/>
            <w:right w:val="none" w:sz="0" w:space="0" w:color="auto"/>
          </w:divBdr>
          <w:divsChild>
            <w:div w:id="1086270013">
              <w:marLeft w:val="0"/>
              <w:marRight w:val="0"/>
              <w:marTop w:val="0"/>
              <w:marBottom w:val="0"/>
              <w:divBdr>
                <w:top w:val="none" w:sz="0" w:space="0" w:color="auto"/>
                <w:left w:val="none" w:sz="0" w:space="0" w:color="auto"/>
                <w:bottom w:val="none" w:sz="0" w:space="0" w:color="auto"/>
                <w:right w:val="none" w:sz="0" w:space="0" w:color="auto"/>
              </w:divBdr>
              <w:divsChild>
                <w:div w:id="17241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long</dc:creator>
  <cp:keywords/>
  <dc:description/>
  <cp:lastModifiedBy>nguyễn long</cp:lastModifiedBy>
  <cp:revision>1</cp:revision>
  <dcterms:created xsi:type="dcterms:W3CDTF">2019-11-05T03:02:00Z</dcterms:created>
  <dcterms:modified xsi:type="dcterms:W3CDTF">2019-11-05T03:09:00Z</dcterms:modified>
</cp:coreProperties>
</file>